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6C4DCCCD" w:rsidR="000D1FCD" w:rsidRDefault="00E939E1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7DCE2FCA">
            <wp:simplePos x="0" y="0"/>
            <wp:positionH relativeFrom="column">
              <wp:posOffset>-187960</wp:posOffset>
            </wp:positionH>
            <wp:positionV relativeFrom="paragraph">
              <wp:posOffset>0</wp:posOffset>
            </wp:positionV>
            <wp:extent cx="1991995" cy="7068185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706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E6CD9C8">
                <wp:simplePos x="0" y="0"/>
                <wp:positionH relativeFrom="column">
                  <wp:posOffset>2174240</wp:posOffset>
                </wp:positionH>
                <wp:positionV relativeFrom="paragraph">
                  <wp:posOffset>5687060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21A07A" id="Rettangolo 13" o:spid="_x0000_s1026" style="position:absolute;margin-left:171.2pt;margin-top:447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84207" w14:textId="77777777" w:rsidR="00E939E1" w:rsidRPr="004776A1" w:rsidRDefault="00E939E1" w:rsidP="00E939E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ROSSO DOC – TOTO</w:t>
                            </w:r>
                            <w:r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6905604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939E1" w:rsidRPr="004776A1">
                              <w:rPr>
                                <w:rFonts w:ascii="Cambria" w:hAnsi="Cambria"/>
                              </w:rPr>
                              <w:t>Barbera, Cabernet Sauvignon, Merlot</w:t>
                            </w:r>
                          </w:p>
                          <w:p w14:paraId="51367E8A" w14:textId="15F6BD6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13,5</w:t>
                            </w:r>
                          </w:p>
                          <w:p w14:paraId="32A15325" w14:textId="60FC04E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81113C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71FF7234" w14:textId="0312389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6,5</w:t>
                            </w:r>
                          </w:p>
                          <w:p w14:paraId="6FCD24D5" w14:textId="3519520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5,4</w:t>
                            </w:r>
                          </w:p>
                          <w:p w14:paraId="2C0AE79B" w14:textId="3202B43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Piemonte</w:t>
                            </w:r>
                          </w:p>
                          <w:p w14:paraId="3963F243" w14:textId="403C28A7" w:rsidR="005D45E1" w:rsidRPr="00E939E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E939E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E939E1" w:rsidRPr="00E939E1">
                              <w:rPr>
                                <w:rFonts w:ascii="Cambria" w:hAnsi="Cambria"/>
                                <w:bCs/>
                              </w:rPr>
                              <w:t>Vigneti nella provincia di Asti</w:t>
                            </w:r>
                          </w:p>
                          <w:p w14:paraId="4A51BCB8" w14:textId="6707959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7D87A873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Macerazione classica delle uve in serbatoi di acciaio per 10 giorni. Fermentazione a temperatura controllata.</w:t>
                            </w:r>
                          </w:p>
                          <w:p w14:paraId="2AB59843" w14:textId="0513FD76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8-12 mesi in serbatoi di acciaio</w:t>
                            </w:r>
                          </w:p>
                          <w:p w14:paraId="139F10A5" w14:textId="088E3AC2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11000kg</w:t>
                            </w:r>
                          </w:p>
                          <w:p w14:paraId="584E364C" w14:textId="36BE15F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Composizione suolo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 Argilla</w:t>
                            </w:r>
                          </w:p>
                          <w:p w14:paraId="4B85EFD4" w14:textId="07821B9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Rosso forte con riflessi violacei</w:t>
                            </w:r>
                          </w:p>
                          <w:p w14:paraId="2461316B" w14:textId="3FB19E7A" w:rsidR="00E939E1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Ricco, fruttato e speziato</w:t>
                            </w:r>
                          </w:p>
                          <w:p w14:paraId="198F436E" w14:textId="1AD90B1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Asciutto, complesso e corposo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63EBFBE4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155D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6F04F6BF" w14:textId="7071C261" w:rsidR="00E939E1" w:rsidRDefault="00E939E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Si abbina con antipasti importanti, carne e pasta.</w:t>
                            </w:r>
                          </w:p>
                          <w:p w14:paraId="188632BA" w14:textId="6BCA62F2" w:rsidR="00E939E1" w:rsidRDefault="00E939E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18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1184207" w14:textId="77777777" w:rsidR="00E939E1" w:rsidRPr="004776A1" w:rsidRDefault="00E939E1" w:rsidP="00E939E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ROSSO DOC – TOTO</w:t>
                      </w:r>
                      <w:r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6905604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939E1" w:rsidRPr="004776A1">
                        <w:rPr>
                          <w:rFonts w:ascii="Cambria" w:hAnsi="Cambria"/>
                        </w:rPr>
                        <w:t>Barbera, Cabernet Sauvignon, Merlot</w:t>
                      </w:r>
                    </w:p>
                    <w:p w14:paraId="51367E8A" w14:textId="15F6BD6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13,5</w:t>
                      </w:r>
                    </w:p>
                    <w:p w14:paraId="32A15325" w14:textId="60FC04E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202</w:t>
                      </w:r>
                      <w:r w:rsidR="0081113C">
                        <w:rPr>
                          <w:rFonts w:ascii="Cambria" w:hAnsi="Cambria"/>
                        </w:rPr>
                        <w:t>3</w:t>
                      </w:r>
                    </w:p>
                    <w:p w14:paraId="71FF7234" w14:textId="0312389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6,5</w:t>
                      </w:r>
                    </w:p>
                    <w:p w14:paraId="6FCD24D5" w14:textId="3519520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5,4</w:t>
                      </w:r>
                    </w:p>
                    <w:p w14:paraId="2C0AE79B" w14:textId="3202B43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Piemonte</w:t>
                      </w:r>
                    </w:p>
                    <w:p w14:paraId="3963F243" w14:textId="403C28A7" w:rsidR="005D45E1" w:rsidRPr="00E939E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E939E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E939E1" w:rsidRPr="00E939E1">
                        <w:rPr>
                          <w:rFonts w:ascii="Cambria" w:hAnsi="Cambria"/>
                          <w:bCs/>
                        </w:rPr>
                        <w:t>Vigneti nella provincia di Asti</w:t>
                      </w:r>
                    </w:p>
                    <w:p w14:paraId="4A51BCB8" w14:textId="6707959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7D87A873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939E1">
                        <w:rPr>
                          <w:rFonts w:ascii="Cambria" w:hAnsi="Cambria"/>
                        </w:rPr>
                        <w:t>Macerazione classica delle uve in serbatoi di acciaio per 10 giorni. Fermentazione a temperatura controllata.</w:t>
                      </w:r>
                    </w:p>
                    <w:p w14:paraId="2AB59843" w14:textId="0513FD76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8-12 mesi in serbatoi di acciaio</w:t>
                      </w:r>
                    </w:p>
                    <w:p w14:paraId="139F10A5" w14:textId="088E3AC2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11000kg</w:t>
                      </w:r>
                    </w:p>
                    <w:p w14:paraId="584E364C" w14:textId="36BE15F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Composizione suolo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 xml:space="preserve"> Argilla</w:t>
                      </w:r>
                    </w:p>
                    <w:p w14:paraId="4B85EFD4" w14:textId="07821B9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Rosso forte con riflessi violacei</w:t>
                      </w:r>
                    </w:p>
                    <w:p w14:paraId="2461316B" w14:textId="3FB19E7A" w:rsidR="00E939E1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Ricco, fruttato e speziato</w:t>
                      </w:r>
                    </w:p>
                    <w:p w14:paraId="198F436E" w14:textId="1AD90B1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Asciutto, complesso e corposo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63EBFBE4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155D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6F04F6BF" w14:textId="7071C261" w:rsidR="00E939E1" w:rsidRDefault="00E939E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Si abbina con antipasti importanti, carne e pasta.</w:t>
                      </w:r>
                    </w:p>
                    <w:p w14:paraId="188632BA" w14:textId="6BCA62F2" w:rsidR="00E939E1" w:rsidRDefault="00E939E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>18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7FB6CA8E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4C221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2C3D0B07" w:rsidR="005C2732" w:rsidRDefault="00E939E1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17499B0E">
            <wp:simplePos x="0" y="0"/>
            <wp:positionH relativeFrom="column">
              <wp:posOffset>2540</wp:posOffset>
            </wp:positionH>
            <wp:positionV relativeFrom="paragraph">
              <wp:posOffset>0</wp:posOffset>
            </wp:positionV>
            <wp:extent cx="1991995" cy="7068185"/>
            <wp:effectExtent l="0" t="0" r="825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706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3CDCDE44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DA2E329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V02004A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6D51110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3717</w:t>
                            </w:r>
                          </w:p>
                          <w:p w14:paraId="3E2205E4" w14:textId="1825B23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3908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41C77AB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B2EC39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 105</w:t>
                            </w:r>
                          </w:p>
                          <w:p w14:paraId="4AD7DAF6" w14:textId="20798CF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8,1</w:t>
                            </w:r>
                          </w:p>
                          <w:p w14:paraId="55F7EDA0" w14:textId="3A7E387B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870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2415BA5D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21.06.2024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DA2E329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V02004A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6D51110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E939E1">
                        <w:rPr>
                          <w:rFonts w:ascii="Cambria" w:hAnsi="Cambria"/>
                        </w:rPr>
                        <w:t>3717</w:t>
                      </w:r>
                    </w:p>
                    <w:p w14:paraId="3E2205E4" w14:textId="1825B23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3908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41C77AB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B2EC39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E939E1">
                        <w:rPr>
                          <w:rFonts w:ascii="Cambria" w:hAnsi="Cambria"/>
                        </w:rPr>
                        <w:t xml:space="preserve"> 105</w:t>
                      </w:r>
                    </w:p>
                    <w:p w14:paraId="4AD7DAF6" w14:textId="20798CF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 xml:space="preserve">   8,1</w:t>
                      </w:r>
                    </w:p>
                    <w:p w14:paraId="55F7EDA0" w14:textId="3A7E387B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E939E1">
                        <w:rPr>
                          <w:rFonts w:ascii="Cambria" w:hAnsi="Cambria"/>
                        </w:rPr>
                        <w:t>870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2415BA5D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E939E1">
                        <w:rPr>
                          <w:rFonts w:ascii="Cambria" w:hAnsi="Cambria"/>
                        </w:rPr>
                        <w:t>21.06.2024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A1689" w14:textId="77777777" w:rsidR="000F5889" w:rsidRDefault="000F5889" w:rsidP="005D45E1">
      <w:pPr>
        <w:spacing w:after="0" w:line="240" w:lineRule="auto"/>
      </w:pPr>
      <w:r>
        <w:separator/>
      </w:r>
    </w:p>
  </w:endnote>
  <w:endnote w:type="continuationSeparator" w:id="0">
    <w:p w14:paraId="7B3EDFB4" w14:textId="77777777" w:rsidR="000F5889" w:rsidRDefault="000F588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23E1E" w14:textId="77777777" w:rsidR="00D35AA2" w:rsidRDefault="00D35AA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310D93" w14:textId="77777777" w:rsidR="00D35AA2" w:rsidRPr="00D35AA2" w:rsidRDefault="00D35AA2" w:rsidP="00D35AA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35AA2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1E28017" w14:textId="77777777" w:rsidR="00D35AA2" w:rsidRPr="00D35AA2" w:rsidRDefault="00D35AA2" w:rsidP="00D35AA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35AA2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35AA2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35AA2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35AA2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958DB55" w14:textId="77777777" w:rsidR="00D35AA2" w:rsidRPr="00D35AA2" w:rsidRDefault="00D35AA2" w:rsidP="00D35AA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35AA2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6638EEE1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1310D93" w14:textId="77777777" w:rsidR="00D35AA2" w:rsidRPr="00D35AA2" w:rsidRDefault="00D35AA2" w:rsidP="00D35AA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35AA2">
                      <w:rPr>
                        <w:lang w:val="en-GB"/>
                      </w:rPr>
                      <w:t>Alibrianza srl - Camavin</w:t>
                    </w:r>
                  </w:p>
                  <w:p w14:paraId="41E28017" w14:textId="77777777" w:rsidR="00D35AA2" w:rsidRPr="00D35AA2" w:rsidRDefault="00D35AA2" w:rsidP="00D35AA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35AA2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35AA2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35AA2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35AA2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958DB55" w14:textId="77777777" w:rsidR="00D35AA2" w:rsidRPr="00D35AA2" w:rsidRDefault="00D35AA2" w:rsidP="00D35AA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35AA2">
                      <w:rPr>
                        <w:lang w:val="en-GB"/>
                      </w:rPr>
                      <w:t>Tel. +39 039 9202121</w:t>
                    </w:r>
                  </w:p>
                  <w:p w14:paraId="32D4A064" w14:textId="6638EEE1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5164" w14:textId="77777777" w:rsidR="00D35AA2" w:rsidRDefault="00D35AA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6F1EF" w14:textId="77777777" w:rsidR="000F5889" w:rsidRDefault="000F5889" w:rsidP="005D45E1">
      <w:pPr>
        <w:spacing w:after="0" w:line="240" w:lineRule="auto"/>
      </w:pPr>
      <w:r>
        <w:separator/>
      </w:r>
    </w:p>
  </w:footnote>
  <w:footnote w:type="continuationSeparator" w:id="0">
    <w:p w14:paraId="0289221C" w14:textId="77777777" w:rsidR="000F5889" w:rsidRDefault="000F588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4D3EF" w14:textId="77777777" w:rsidR="00D35AA2" w:rsidRDefault="00D35A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2F1A3C3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ADB13" w14:textId="77777777" w:rsidR="00D35AA2" w:rsidRDefault="00D35AA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0F5889"/>
    <w:rsid w:val="001106F8"/>
    <w:rsid w:val="00155DC7"/>
    <w:rsid w:val="001723F8"/>
    <w:rsid w:val="001D4A8D"/>
    <w:rsid w:val="001F3F53"/>
    <w:rsid w:val="00235923"/>
    <w:rsid w:val="00257F1E"/>
    <w:rsid w:val="00282997"/>
    <w:rsid w:val="002A7550"/>
    <w:rsid w:val="003126F2"/>
    <w:rsid w:val="004B1D59"/>
    <w:rsid w:val="004D360A"/>
    <w:rsid w:val="0051476C"/>
    <w:rsid w:val="00515731"/>
    <w:rsid w:val="005623EC"/>
    <w:rsid w:val="00567035"/>
    <w:rsid w:val="005C2732"/>
    <w:rsid w:val="005D45E1"/>
    <w:rsid w:val="006B43F2"/>
    <w:rsid w:val="006F5EE2"/>
    <w:rsid w:val="00793088"/>
    <w:rsid w:val="007B3D20"/>
    <w:rsid w:val="0081113C"/>
    <w:rsid w:val="00813981"/>
    <w:rsid w:val="0089495E"/>
    <w:rsid w:val="00A32EFB"/>
    <w:rsid w:val="00A41ACB"/>
    <w:rsid w:val="00A54178"/>
    <w:rsid w:val="00A73693"/>
    <w:rsid w:val="00AA2CB3"/>
    <w:rsid w:val="00B84EEF"/>
    <w:rsid w:val="00BB1A08"/>
    <w:rsid w:val="00C05F3C"/>
    <w:rsid w:val="00CD07D3"/>
    <w:rsid w:val="00D16867"/>
    <w:rsid w:val="00D35AA2"/>
    <w:rsid w:val="00D61184"/>
    <w:rsid w:val="00DC25CD"/>
    <w:rsid w:val="00E5179D"/>
    <w:rsid w:val="00E939E1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D35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2023-12-19T12:39:00Z</dcterms:created>
  <dcterms:modified xsi:type="dcterms:W3CDTF">2026-10-19T09:11:00Z</dcterms:modified>
</cp:coreProperties>
</file>